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7868" w14:textId="77777777" w:rsidR="00560730" w:rsidRPr="00560730" w:rsidRDefault="00560730" w:rsidP="00560730">
      <w:pPr>
        <w:spacing w:after="0" w:line="240" w:lineRule="auto"/>
        <w:jc w:val="center"/>
        <w:rPr>
          <w:rFonts w:ascii="Georgia" w:hAnsi="Georgia"/>
          <w:b/>
          <w:bCs/>
          <w:lang w:val="en-GB"/>
        </w:rPr>
      </w:pPr>
      <w:r w:rsidRPr="00560730">
        <w:rPr>
          <w:rFonts w:ascii="Georgia" w:hAnsi="Georgia"/>
          <w:b/>
          <w:bCs/>
          <w:lang w:val="en-GB"/>
        </w:rPr>
        <w:t>Romanism! The Great Stand Between!</w:t>
      </w:r>
    </w:p>
    <w:p w14:paraId="18AF06F3" w14:textId="77777777" w:rsidR="00560730" w:rsidRPr="00560730" w:rsidRDefault="00560730" w:rsidP="00560730">
      <w:pPr>
        <w:spacing w:after="0" w:line="240" w:lineRule="auto"/>
        <w:jc w:val="center"/>
        <w:rPr>
          <w:rFonts w:ascii="Georgia" w:hAnsi="Georgia"/>
          <w:lang w:val="en-GB"/>
        </w:rPr>
      </w:pPr>
      <w:r w:rsidRPr="00560730">
        <w:rPr>
          <w:rFonts w:ascii="Georgia" w:hAnsi="Georgia"/>
          <w:lang w:val="en-GB"/>
        </w:rPr>
        <w:t xml:space="preserve">D.G. </w:t>
      </w:r>
      <w:proofErr w:type="spellStart"/>
      <w:r w:rsidRPr="00560730">
        <w:rPr>
          <w:rFonts w:ascii="Georgia" w:hAnsi="Georgia"/>
          <w:lang w:val="en-GB"/>
        </w:rPr>
        <w:t>MilesMcKee</w:t>
      </w:r>
      <w:proofErr w:type="spellEnd"/>
    </w:p>
    <w:p w14:paraId="0DAA519A" w14:textId="77777777" w:rsidR="00560730" w:rsidRPr="00560730" w:rsidRDefault="00560730" w:rsidP="00560730">
      <w:pPr>
        <w:spacing w:after="0" w:line="240" w:lineRule="auto"/>
        <w:rPr>
          <w:rFonts w:ascii="Georgia" w:hAnsi="Georgia"/>
          <w:lang w:val="en-GB"/>
        </w:rPr>
      </w:pPr>
    </w:p>
    <w:p w14:paraId="5A0932B2" w14:textId="77777777" w:rsidR="00560730" w:rsidRPr="00560730" w:rsidRDefault="00560730" w:rsidP="00560730">
      <w:pPr>
        <w:spacing w:after="0" w:line="240" w:lineRule="auto"/>
        <w:rPr>
          <w:rFonts w:ascii="Georgia" w:hAnsi="Georgia"/>
          <w:lang w:val="en-GB"/>
        </w:rPr>
      </w:pPr>
      <w:r w:rsidRPr="00560730">
        <w:rPr>
          <w:rFonts w:ascii="Georgia" w:hAnsi="Georgia"/>
          <w:lang w:val="en-GB"/>
        </w:rPr>
        <w:t>1)</w:t>
      </w:r>
      <w:r w:rsidRPr="00560730">
        <w:rPr>
          <w:rFonts w:ascii="Georgia" w:hAnsi="Georgia"/>
          <w:u w:val="single"/>
          <w:lang w:val="en-GB"/>
        </w:rPr>
        <w:t>The Church of Rome stands between the Word of God and us</w:t>
      </w:r>
      <w:r w:rsidRPr="00560730">
        <w:rPr>
          <w:rFonts w:ascii="Georgia" w:hAnsi="Georgia"/>
          <w:lang w:val="en-GB"/>
        </w:rPr>
        <w:t xml:space="preserve">. </w:t>
      </w:r>
      <w:r w:rsidRPr="00560730">
        <w:rPr>
          <w:rFonts w:ascii="Georgia" w:hAnsi="Georgia"/>
          <w:lang w:val="en-GB"/>
        </w:rPr>
        <w:br/>
      </w:r>
    </w:p>
    <w:p w14:paraId="2DEAC7E2" w14:textId="77777777" w:rsidR="00560730" w:rsidRPr="00560730" w:rsidRDefault="00560730" w:rsidP="00560730">
      <w:pPr>
        <w:spacing w:after="0" w:line="240" w:lineRule="auto"/>
        <w:rPr>
          <w:rFonts w:ascii="Georgia" w:hAnsi="Georgia"/>
          <w:lang w:val="en-GB"/>
        </w:rPr>
      </w:pPr>
      <w:r w:rsidRPr="00560730">
        <w:rPr>
          <w:rFonts w:ascii="Georgia" w:hAnsi="Georgia"/>
          <w:lang w:val="en-GB"/>
        </w:rPr>
        <w:t xml:space="preserve">She claims the authority and power to give or to withhold the Word of God.  She, in her long history, has relentlessly caused Bibles to be burnt and destroyed.  She now allows her people to have the Bible, but she tells them that they cannot understand it.  Only the church (Roman), they say, has the key to unlock the meaning of the sacred text.  Yet the Bible is clearly understood by believers without the mediation of the papal scholars </w:t>
      </w:r>
      <w:proofErr w:type="gramStart"/>
      <w:r w:rsidRPr="00560730">
        <w:rPr>
          <w:rFonts w:ascii="Georgia" w:hAnsi="Georgia"/>
          <w:lang w:val="en-GB"/>
        </w:rPr>
        <w:t>( see</w:t>
      </w:r>
      <w:proofErr w:type="gramEnd"/>
      <w:r w:rsidRPr="00560730">
        <w:rPr>
          <w:rFonts w:ascii="Georgia" w:hAnsi="Georgia"/>
          <w:lang w:val="en-GB"/>
        </w:rPr>
        <w:t xml:space="preserve"> 1 John 5:13; 2 Timothy 3:15).</w:t>
      </w:r>
    </w:p>
    <w:p w14:paraId="2302EE30" w14:textId="77777777" w:rsidR="00560730" w:rsidRPr="00560730" w:rsidRDefault="00560730" w:rsidP="00560730">
      <w:pPr>
        <w:spacing w:after="0" w:line="240" w:lineRule="auto"/>
        <w:rPr>
          <w:rFonts w:ascii="Georgia" w:hAnsi="Georgia"/>
          <w:lang w:val="en-GB"/>
        </w:rPr>
      </w:pPr>
    </w:p>
    <w:p w14:paraId="42786D0C" w14:textId="77777777" w:rsidR="00560730" w:rsidRPr="00560730" w:rsidRDefault="00560730" w:rsidP="00560730">
      <w:pPr>
        <w:spacing w:after="0" w:line="240" w:lineRule="auto"/>
        <w:rPr>
          <w:rFonts w:ascii="Georgia" w:hAnsi="Georgia"/>
          <w:lang w:val="en-GB"/>
        </w:rPr>
      </w:pPr>
      <w:r w:rsidRPr="00560730">
        <w:rPr>
          <w:rFonts w:ascii="Georgia" w:hAnsi="Georgia"/>
          <w:lang w:val="en-GB"/>
        </w:rPr>
        <w:t>2)</w:t>
      </w:r>
      <w:r w:rsidRPr="00560730">
        <w:rPr>
          <w:rFonts w:ascii="Georgia" w:hAnsi="Georgia"/>
          <w:u w:val="single"/>
          <w:lang w:val="en-GB"/>
        </w:rPr>
        <w:t>The Church of Rome stands between the finished work of Christ and us</w:t>
      </w:r>
      <w:r w:rsidRPr="00560730">
        <w:rPr>
          <w:rFonts w:ascii="Georgia" w:hAnsi="Georgia"/>
          <w:lang w:val="en-GB"/>
        </w:rPr>
        <w:t>.</w:t>
      </w:r>
      <w:r w:rsidRPr="00560730">
        <w:rPr>
          <w:rFonts w:ascii="Georgia" w:hAnsi="Georgia"/>
          <w:lang w:val="en-GB"/>
        </w:rPr>
        <w:br/>
      </w:r>
    </w:p>
    <w:p w14:paraId="20FC3563" w14:textId="77777777" w:rsidR="00560730" w:rsidRPr="00560730" w:rsidRDefault="00560730" w:rsidP="00560730">
      <w:pPr>
        <w:spacing w:after="0" w:line="240" w:lineRule="auto"/>
        <w:rPr>
          <w:rFonts w:ascii="Georgia" w:hAnsi="Georgia"/>
          <w:lang w:val="en-GB"/>
        </w:rPr>
      </w:pPr>
      <w:r w:rsidRPr="00560730">
        <w:rPr>
          <w:rFonts w:ascii="Georgia" w:hAnsi="Georgia"/>
          <w:lang w:val="en-GB"/>
        </w:rPr>
        <w:t>We know by Scripture that we are justified by faith.  However, the Church of Rome says, "No, it´s by faith and works together" that justification is accomplished (but see Ephesians 2:8-9; Romans 5:1)</w:t>
      </w:r>
    </w:p>
    <w:p w14:paraId="0698CA25" w14:textId="77777777" w:rsidR="00560730" w:rsidRPr="00560730" w:rsidRDefault="00560730" w:rsidP="00560730">
      <w:pPr>
        <w:spacing w:after="0" w:line="240" w:lineRule="auto"/>
        <w:rPr>
          <w:rFonts w:ascii="Georgia" w:hAnsi="Georgia"/>
          <w:lang w:val="en-GB"/>
        </w:rPr>
      </w:pPr>
    </w:p>
    <w:p w14:paraId="2E8FA33E" w14:textId="77777777" w:rsidR="00560730" w:rsidRPr="00560730" w:rsidRDefault="00560730" w:rsidP="00560730">
      <w:pPr>
        <w:spacing w:after="0" w:line="240" w:lineRule="auto"/>
        <w:rPr>
          <w:rFonts w:ascii="Georgia" w:hAnsi="Georgia"/>
          <w:lang w:val="en-GB"/>
        </w:rPr>
      </w:pPr>
      <w:r w:rsidRPr="00560730">
        <w:rPr>
          <w:rFonts w:ascii="Georgia" w:hAnsi="Georgia"/>
          <w:lang w:val="en-GB"/>
        </w:rPr>
        <w:t>3)</w:t>
      </w:r>
      <w:r w:rsidRPr="00560730">
        <w:rPr>
          <w:rFonts w:ascii="Georgia" w:hAnsi="Georgia"/>
          <w:u w:val="single"/>
          <w:lang w:val="en-GB"/>
        </w:rPr>
        <w:t>The Church of Rome stands between the sacrifice of Christ and us</w:t>
      </w:r>
      <w:r w:rsidRPr="00560730">
        <w:rPr>
          <w:rFonts w:ascii="Georgia" w:hAnsi="Georgia"/>
          <w:lang w:val="en-GB"/>
        </w:rPr>
        <w:t xml:space="preserve">. </w:t>
      </w:r>
      <w:r w:rsidRPr="00560730">
        <w:rPr>
          <w:rFonts w:ascii="Georgia" w:hAnsi="Georgia"/>
          <w:lang w:val="en-GB"/>
        </w:rPr>
        <w:br/>
      </w:r>
      <w:r w:rsidRPr="00560730">
        <w:rPr>
          <w:rFonts w:ascii="Georgia" w:hAnsi="Georgia"/>
          <w:lang w:val="en-GB"/>
        </w:rPr>
        <w:br/>
        <w:t xml:space="preserve">The sacrifice on the cross of Calvary was offered once for all and once forever.  It was entirely accepted by the </w:t>
      </w:r>
      <w:proofErr w:type="gramStart"/>
      <w:r w:rsidRPr="00560730">
        <w:rPr>
          <w:rFonts w:ascii="Georgia" w:hAnsi="Georgia"/>
          <w:lang w:val="en-GB"/>
        </w:rPr>
        <w:t>Father</w:t>
      </w:r>
      <w:proofErr w:type="gramEnd"/>
      <w:r w:rsidRPr="00560730">
        <w:rPr>
          <w:rFonts w:ascii="Georgia" w:hAnsi="Georgia"/>
          <w:lang w:val="en-GB"/>
        </w:rPr>
        <w:t xml:space="preserve"> and can, therefore, never be repeated.  However, Rome paints a different picture. She teaches that the sacrifice of Christ is repeated again and again.  It is, according to the Papal communion, repeated multiple times in the Mass every day of every week of every year. Christ is continually called from His throne and changed into a wafer and wine, to be offered for the sins of the people (see Hebrews 7:27: Hebrews 9:12; Hebrews 10:12).</w:t>
      </w:r>
    </w:p>
    <w:p w14:paraId="57764508" w14:textId="77777777" w:rsidR="00560730" w:rsidRPr="00560730" w:rsidRDefault="00560730" w:rsidP="00560730">
      <w:pPr>
        <w:spacing w:after="0" w:line="240" w:lineRule="auto"/>
        <w:rPr>
          <w:rFonts w:ascii="Georgia" w:hAnsi="Georgia"/>
          <w:lang w:val="en-GB"/>
        </w:rPr>
      </w:pPr>
    </w:p>
    <w:p w14:paraId="6F4336FE" w14:textId="77777777" w:rsidR="00560730" w:rsidRPr="00560730" w:rsidRDefault="00560730" w:rsidP="00560730">
      <w:pPr>
        <w:spacing w:after="0" w:line="240" w:lineRule="auto"/>
        <w:rPr>
          <w:rFonts w:ascii="Georgia" w:hAnsi="Georgia"/>
          <w:lang w:val="en-GB"/>
        </w:rPr>
      </w:pPr>
      <w:r w:rsidRPr="00560730">
        <w:rPr>
          <w:rFonts w:ascii="Georgia" w:hAnsi="Georgia"/>
          <w:lang w:val="en-GB"/>
        </w:rPr>
        <w:t>4)</w:t>
      </w:r>
      <w:r w:rsidRPr="00560730">
        <w:rPr>
          <w:rFonts w:ascii="Georgia" w:hAnsi="Georgia"/>
          <w:u w:val="single"/>
          <w:lang w:val="en-GB"/>
        </w:rPr>
        <w:t>The Church of Rome stands between us and the priesthood of our Lord</w:t>
      </w:r>
      <w:r w:rsidRPr="00560730">
        <w:rPr>
          <w:rFonts w:ascii="Georgia" w:hAnsi="Georgia"/>
          <w:lang w:val="en-GB"/>
        </w:rPr>
        <w:t>.</w:t>
      </w:r>
      <w:r w:rsidRPr="00560730">
        <w:rPr>
          <w:rFonts w:ascii="Georgia" w:hAnsi="Georgia"/>
          <w:lang w:val="en-GB"/>
        </w:rPr>
        <w:br/>
      </w:r>
    </w:p>
    <w:p w14:paraId="00A1AE7B" w14:textId="77777777" w:rsidR="00560730" w:rsidRPr="00560730" w:rsidRDefault="00560730" w:rsidP="00560730">
      <w:pPr>
        <w:spacing w:after="0" w:line="240" w:lineRule="auto"/>
        <w:rPr>
          <w:rFonts w:ascii="Georgia" w:hAnsi="Georgia"/>
          <w:lang w:val="en-GB"/>
        </w:rPr>
      </w:pPr>
      <w:r w:rsidRPr="00560730">
        <w:rPr>
          <w:rFonts w:ascii="Georgia" w:hAnsi="Georgia"/>
          <w:lang w:val="en-GB"/>
        </w:rPr>
        <w:t xml:space="preserve">"We have a High Priest who is passed into the </w:t>
      </w:r>
      <w:proofErr w:type="spellStart"/>
      <w:r w:rsidRPr="00560730">
        <w:rPr>
          <w:rFonts w:ascii="Georgia" w:hAnsi="Georgia"/>
          <w:lang w:val="en-GB"/>
        </w:rPr>
        <w:t>heavens."His</w:t>
      </w:r>
      <w:proofErr w:type="spellEnd"/>
      <w:r w:rsidRPr="00560730">
        <w:rPr>
          <w:rFonts w:ascii="Georgia" w:hAnsi="Georgia"/>
          <w:lang w:val="en-GB"/>
        </w:rPr>
        <w:t xml:space="preserve"> name is the Lord Jesus Christ. But the Church of Rome says, "Yes, it may be so, but we must have a priest between us and Christ the great High Priest.”  She insists that her priests must stand between us and our High Priest, Jesus. They insist on our confessing to her priests.  By such confessions, they have exercised tyrannical control over the flocks that take her claims seriously (see Hebrews 2:17; Hebrews 4:15; Hebrews 6:20).</w:t>
      </w:r>
    </w:p>
    <w:p w14:paraId="55AF5011" w14:textId="77777777" w:rsidR="00560730" w:rsidRPr="00560730" w:rsidRDefault="00560730" w:rsidP="00560730">
      <w:pPr>
        <w:spacing w:after="0" w:line="240" w:lineRule="auto"/>
        <w:rPr>
          <w:rFonts w:ascii="Georgia" w:hAnsi="Georgia"/>
          <w:lang w:val="en-GB"/>
        </w:rPr>
      </w:pPr>
    </w:p>
    <w:p w14:paraId="419F7C89" w14:textId="77777777" w:rsidR="00560730" w:rsidRPr="00560730" w:rsidRDefault="00560730" w:rsidP="00560730">
      <w:pPr>
        <w:spacing w:after="0" w:line="240" w:lineRule="auto"/>
        <w:rPr>
          <w:rFonts w:ascii="Georgia" w:hAnsi="Georgia"/>
          <w:lang w:val="en-GB"/>
        </w:rPr>
      </w:pPr>
      <w:r w:rsidRPr="00560730">
        <w:rPr>
          <w:rFonts w:ascii="Georgia" w:hAnsi="Georgia"/>
          <w:lang w:val="en-GB"/>
        </w:rPr>
        <w:t xml:space="preserve">5) </w:t>
      </w:r>
      <w:r w:rsidRPr="00560730">
        <w:rPr>
          <w:rFonts w:ascii="Georgia" w:hAnsi="Georgia"/>
          <w:u w:val="single"/>
          <w:lang w:val="en-GB"/>
        </w:rPr>
        <w:t>Again, the Church of Rome stands between us and our believing brethren</w:t>
      </w:r>
      <w:r w:rsidRPr="00560730">
        <w:rPr>
          <w:rFonts w:ascii="Georgia" w:hAnsi="Georgia"/>
          <w:lang w:val="en-GB"/>
        </w:rPr>
        <w:t>.</w:t>
      </w:r>
    </w:p>
    <w:p w14:paraId="1E796957" w14:textId="77777777" w:rsidR="00560730" w:rsidRPr="00560730" w:rsidRDefault="00560730" w:rsidP="00560730">
      <w:pPr>
        <w:spacing w:after="0" w:line="240" w:lineRule="auto"/>
        <w:rPr>
          <w:rFonts w:ascii="Georgia" w:hAnsi="Georgia"/>
          <w:lang w:val="en-GB"/>
        </w:rPr>
      </w:pPr>
    </w:p>
    <w:p w14:paraId="32CAF2B7" w14:textId="77777777" w:rsidR="00560730" w:rsidRPr="00560730" w:rsidRDefault="00560730" w:rsidP="00560730">
      <w:pPr>
        <w:spacing w:after="0" w:line="240" w:lineRule="auto"/>
        <w:rPr>
          <w:rFonts w:ascii="Georgia" w:hAnsi="Georgia"/>
          <w:lang w:val="en-GB"/>
        </w:rPr>
      </w:pPr>
      <w:r w:rsidRPr="00560730">
        <w:rPr>
          <w:rFonts w:ascii="Georgia" w:hAnsi="Georgia"/>
          <w:lang w:val="en-GB"/>
        </w:rPr>
        <w:t xml:space="preserve">We read. in Scripture, " Grace be with </w:t>
      </w:r>
      <w:proofErr w:type="gramStart"/>
      <w:r w:rsidRPr="00560730">
        <w:rPr>
          <w:rFonts w:ascii="Georgia" w:hAnsi="Georgia"/>
          <w:lang w:val="en-GB"/>
        </w:rPr>
        <w:t>all</w:t>
      </w:r>
      <w:proofErr w:type="gramEnd"/>
      <w:r w:rsidRPr="00560730">
        <w:rPr>
          <w:rFonts w:ascii="Georgia" w:hAnsi="Georgia"/>
          <w:lang w:val="en-GB"/>
        </w:rPr>
        <w:t xml:space="preserve"> them that love our Lord Jesus Christ in sincerity. Amen" But the Church of Rome says, "No, assuredly no; unless you are part of our Church, salvation is not for you.” I suspect there are some true believers in the Church of Rome. However, in the light of these facts, why they remain in fellowship with Christ deniers is a mystery (see Ephesians 6:24).</w:t>
      </w:r>
    </w:p>
    <w:p w14:paraId="2ECE3497" w14:textId="77777777" w:rsidR="00560730" w:rsidRPr="00560730" w:rsidRDefault="00560730" w:rsidP="00560730">
      <w:pPr>
        <w:spacing w:after="0" w:line="240" w:lineRule="auto"/>
        <w:rPr>
          <w:rFonts w:ascii="Georgia" w:hAnsi="Georgia"/>
          <w:lang w:val="en-GB"/>
        </w:rPr>
      </w:pPr>
    </w:p>
    <w:p w14:paraId="37C46417" w14:textId="77777777" w:rsidR="00560730" w:rsidRPr="00560730" w:rsidRDefault="00560730" w:rsidP="00560730">
      <w:pPr>
        <w:spacing w:after="0" w:line="240" w:lineRule="auto"/>
        <w:rPr>
          <w:rFonts w:ascii="Georgia" w:hAnsi="Georgia"/>
          <w:lang w:val="en-GB"/>
        </w:rPr>
      </w:pPr>
      <w:r w:rsidRPr="00560730">
        <w:rPr>
          <w:rFonts w:ascii="Georgia" w:hAnsi="Georgia"/>
          <w:lang w:val="en-GB"/>
        </w:rPr>
        <w:t>To recap:</w:t>
      </w:r>
    </w:p>
    <w:p w14:paraId="04409B07" w14:textId="77777777" w:rsidR="00560730" w:rsidRPr="00560730" w:rsidRDefault="00560730" w:rsidP="00560730">
      <w:pPr>
        <w:spacing w:after="0" w:line="240" w:lineRule="auto"/>
        <w:rPr>
          <w:rFonts w:ascii="Georgia" w:hAnsi="Georgia"/>
          <w:lang w:val="en-GB"/>
        </w:rPr>
      </w:pPr>
    </w:p>
    <w:p w14:paraId="3D8818C3" w14:textId="77777777" w:rsidR="00560730" w:rsidRPr="00560730" w:rsidRDefault="00560730" w:rsidP="00560730">
      <w:pPr>
        <w:numPr>
          <w:ilvl w:val="0"/>
          <w:numId w:val="3"/>
        </w:numPr>
        <w:spacing w:after="0" w:line="240" w:lineRule="auto"/>
        <w:ind w:left="0" w:firstLine="0"/>
        <w:rPr>
          <w:rFonts w:ascii="Georgia" w:hAnsi="Georgia"/>
          <w:lang w:val="en-GB"/>
        </w:rPr>
      </w:pPr>
      <w:r w:rsidRPr="00560730">
        <w:rPr>
          <w:rFonts w:ascii="Georgia" w:hAnsi="Georgia"/>
          <w:lang w:val="en-GB"/>
        </w:rPr>
        <w:lastRenderedPageBreak/>
        <w:t xml:space="preserve">The Church of Rome stands between the Word of God and us. </w:t>
      </w:r>
    </w:p>
    <w:p w14:paraId="292AB3AD" w14:textId="77777777" w:rsidR="00560730" w:rsidRPr="00560730" w:rsidRDefault="00560730" w:rsidP="00560730">
      <w:pPr>
        <w:numPr>
          <w:ilvl w:val="0"/>
          <w:numId w:val="3"/>
        </w:numPr>
        <w:spacing w:after="0" w:line="240" w:lineRule="auto"/>
        <w:ind w:left="0" w:firstLine="0"/>
        <w:rPr>
          <w:rFonts w:ascii="Georgia" w:hAnsi="Georgia"/>
          <w:lang w:val="en-GB"/>
        </w:rPr>
      </w:pPr>
      <w:r w:rsidRPr="00560730">
        <w:rPr>
          <w:rFonts w:ascii="Georgia" w:hAnsi="Georgia"/>
          <w:lang w:val="en-GB"/>
        </w:rPr>
        <w:t>The Church of Rome stands between the finished work of Christ and us.</w:t>
      </w:r>
    </w:p>
    <w:p w14:paraId="663BCE95" w14:textId="77777777" w:rsidR="00560730" w:rsidRPr="00560730" w:rsidRDefault="00560730" w:rsidP="00560730">
      <w:pPr>
        <w:numPr>
          <w:ilvl w:val="0"/>
          <w:numId w:val="3"/>
        </w:numPr>
        <w:spacing w:after="0" w:line="240" w:lineRule="auto"/>
        <w:ind w:left="0" w:firstLine="0"/>
        <w:rPr>
          <w:rFonts w:ascii="Georgia" w:hAnsi="Georgia"/>
          <w:lang w:val="en-GB"/>
        </w:rPr>
      </w:pPr>
      <w:r w:rsidRPr="00560730">
        <w:rPr>
          <w:rFonts w:ascii="Georgia" w:hAnsi="Georgia"/>
          <w:lang w:val="en-GB"/>
        </w:rPr>
        <w:t xml:space="preserve"> The Church of Rome stands between the sacrifice of Christ and us. </w:t>
      </w:r>
    </w:p>
    <w:p w14:paraId="1F71290F" w14:textId="77777777" w:rsidR="00560730" w:rsidRPr="00560730" w:rsidRDefault="00560730" w:rsidP="00560730">
      <w:pPr>
        <w:numPr>
          <w:ilvl w:val="0"/>
          <w:numId w:val="3"/>
        </w:numPr>
        <w:spacing w:after="0" w:line="240" w:lineRule="auto"/>
        <w:ind w:left="0" w:firstLine="0"/>
        <w:rPr>
          <w:rFonts w:ascii="Georgia" w:hAnsi="Georgia"/>
          <w:lang w:val="en-GB"/>
        </w:rPr>
      </w:pPr>
      <w:r w:rsidRPr="00560730">
        <w:rPr>
          <w:rFonts w:ascii="Georgia" w:hAnsi="Georgia"/>
          <w:lang w:val="en-GB"/>
        </w:rPr>
        <w:t>The Church of Rome stands between the Priesthood of Christ and us.</w:t>
      </w:r>
    </w:p>
    <w:p w14:paraId="5340F2C0" w14:textId="77777777" w:rsidR="00560730" w:rsidRPr="00560730" w:rsidRDefault="00560730" w:rsidP="00560730">
      <w:pPr>
        <w:numPr>
          <w:ilvl w:val="0"/>
          <w:numId w:val="3"/>
        </w:numPr>
        <w:spacing w:after="0" w:line="240" w:lineRule="auto"/>
        <w:ind w:left="0" w:firstLine="0"/>
        <w:rPr>
          <w:rFonts w:ascii="Georgia" w:hAnsi="Georgia"/>
          <w:lang w:val="en-GB"/>
        </w:rPr>
      </w:pPr>
      <w:r w:rsidRPr="00560730">
        <w:rPr>
          <w:rFonts w:ascii="Georgia" w:hAnsi="Georgia"/>
          <w:lang w:val="en-GB"/>
        </w:rPr>
        <w:t>The Church of Rome stands between our believing brethren and us.</w:t>
      </w:r>
    </w:p>
    <w:p w14:paraId="7DAD8278" w14:textId="77777777" w:rsidR="00560730" w:rsidRPr="00560730" w:rsidRDefault="00560730" w:rsidP="00560730">
      <w:pPr>
        <w:spacing w:after="0" w:line="240" w:lineRule="auto"/>
        <w:rPr>
          <w:rFonts w:ascii="Georgia" w:hAnsi="Georgia"/>
          <w:lang w:val="en-GB"/>
        </w:rPr>
      </w:pPr>
    </w:p>
    <w:p w14:paraId="047323D1" w14:textId="77777777" w:rsidR="00560730" w:rsidRPr="00560730" w:rsidRDefault="00560730" w:rsidP="00560730">
      <w:pPr>
        <w:spacing w:after="0" w:line="240" w:lineRule="auto"/>
        <w:rPr>
          <w:rFonts w:ascii="Georgia" w:hAnsi="Georgia"/>
          <w:lang w:val="en-GB"/>
        </w:rPr>
      </w:pPr>
      <w:r w:rsidRPr="00560730">
        <w:rPr>
          <w:rFonts w:ascii="Georgia" w:hAnsi="Georgia"/>
          <w:lang w:val="en-GB"/>
        </w:rPr>
        <w:t xml:space="preserve">Wherefore come out from among them, and be separate, says the Lord, and touch not the unclean thing, and I will receive you, </w:t>
      </w:r>
      <w:proofErr w:type="gramStart"/>
      <w:r w:rsidRPr="00560730">
        <w:rPr>
          <w:rFonts w:ascii="Georgia" w:hAnsi="Georgia"/>
          <w:lang w:val="en-GB"/>
        </w:rPr>
        <w:t>And</w:t>
      </w:r>
      <w:proofErr w:type="gramEnd"/>
      <w:r w:rsidRPr="00560730">
        <w:rPr>
          <w:rFonts w:ascii="Georgia" w:hAnsi="Georgia"/>
          <w:lang w:val="en-GB"/>
        </w:rPr>
        <w:t xml:space="preserve"> will be a Father unto you, and you shall be my sons and daughters, says the Lord Almighty. (2 Corinthians 6:17-18).</w:t>
      </w:r>
    </w:p>
    <w:p w14:paraId="5031C3E5" w14:textId="77777777" w:rsidR="00560730" w:rsidRPr="00560730" w:rsidRDefault="00560730" w:rsidP="00560730">
      <w:pPr>
        <w:spacing w:after="0" w:line="240" w:lineRule="auto"/>
        <w:rPr>
          <w:rFonts w:ascii="Georgia" w:hAnsi="Georgia"/>
          <w:lang w:val="en-GB"/>
        </w:rPr>
      </w:pPr>
    </w:p>
    <w:p w14:paraId="20350029" w14:textId="77777777" w:rsidR="00560730" w:rsidRPr="00560730" w:rsidRDefault="00560730" w:rsidP="00560730">
      <w:pPr>
        <w:spacing w:after="0" w:line="240" w:lineRule="auto"/>
        <w:rPr>
          <w:rFonts w:ascii="Georgia" w:hAnsi="Georgia"/>
          <w:lang w:val="en-GB"/>
        </w:rPr>
      </w:pPr>
      <w:r w:rsidRPr="00560730">
        <w:rPr>
          <w:rFonts w:ascii="Georgia" w:hAnsi="Georgia"/>
          <w:lang w:val="en-GB"/>
        </w:rPr>
        <w:t>And that´s the Gospel Truth!</w:t>
      </w:r>
    </w:p>
    <w:p w14:paraId="746FA83D" w14:textId="1B200C95" w:rsidR="00D6056D" w:rsidRPr="00560730" w:rsidRDefault="00D6056D" w:rsidP="00560730"/>
    <w:sectPr w:rsidR="00D6056D" w:rsidRPr="00560730" w:rsidSect="008655C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50CF7E"/>
    <w:lvl w:ilvl="0">
      <w:numFmt w:val="bullet"/>
      <w:lvlText w:val="*"/>
      <w:lvlJc w:val="left"/>
    </w:lvl>
  </w:abstractNum>
  <w:abstractNum w:abstractNumId="1" w15:restartNumberingAfterBreak="0">
    <w:nsid w:val="0E23156F"/>
    <w:multiLevelType w:val="singleLevel"/>
    <w:tmpl w:val="5B5C6162"/>
    <w:lvl w:ilvl="0">
      <w:start w:val="1"/>
      <w:numFmt w:val="decimal"/>
      <w:lvlText w:val="%1."/>
      <w:legacy w:legacy="1" w:legacySpace="0" w:legacyIndent="180"/>
      <w:lvlJc w:val="left"/>
      <w:pPr>
        <w:ind w:left="180" w:hanging="180"/>
      </w:pPr>
      <w:rPr>
        <w:rFonts w:ascii="Times New Roman" w:hAnsi="Times New Roman" w:cs="Times New Roman" w:hint="default"/>
      </w:rPr>
    </w:lvl>
  </w:abstractNum>
  <w:abstractNum w:abstractNumId="2" w15:restartNumberingAfterBreak="0">
    <w:nsid w:val="126C62E6"/>
    <w:multiLevelType w:val="singleLevel"/>
    <w:tmpl w:val="5B5C6162"/>
    <w:lvl w:ilvl="0">
      <w:start w:val="1"/>
      <w:numFmt w:val="decimal"/>
      <w:lvlText w:val="%1."/>
      <w:legacy w:legacy="1" w:legacySpace="0" w:legacyIndent="180"/>
      <w:lvlJc w:val="left"/>
      <w:pPr>
        <w:ind w:left="180" w:hanging="180"/>
      </w:pPr>
      <w:rPr>
        <w:rFonts w:ascii="Times New Roman" w:hAnsi="Times New Roman" w:cs="Times New Roman" w:hint="default"/>
      </w:rPr>
    </w:lvl>
  </w:abstractNum>
  <w:num w:numId="1" w16cid:durableId="845556150">
    <w:abstractNumId w:val="1"/>
  </w:num>
  <w:num w:numId="2" w16cid:durableId="1228300398">
    <w:abstractNumId w:val="2"/>
  </w:num>
  <w:num w:numId="3" w16cid:durableId="1412581459">
    <w:abstractNumId w:val="0"/>
    <w:lvlOverride w:ilvl="0">
      <w:lvl w:ilvl="0">
        <w:numFmt w:val="bullet"/>
        <w:lvlText w:val="●"/>
        <w:legacy w:legacy="1" w:legacySpace="0" w:legacyIndent="225"/>
        <w:lvlJc w:val="left"/>
        <w:pPr>
          <w:ind w:left="225" w:hanging="225"/>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2D"/>
    <w:rsid w:val="00002A2F"/>
    <w:rsid w:val="000265DD"/>
    <w:rsid w:val="000B682D"/>
    <w:rsid w:val="000D24AF"/>
    <w:rsid w:val="000D7E3D"/>
    <w:rsid w:val="001355C7"/>
    <w:rsid w:val="001633A3"/>
    <w:rsid w:val="001A7193"/>
    <w:rsid w:val="00215490"/>
    <w:rsid w:val="002443A2"/>
    <w:rsid w:val="002453E6"/>
    <w:rsid w:val="002601D7"/>
    <w:rsid w:val="0030263C"/>
    <w:rsid w:val="00337CAF"/>
    <w:rsid w:val="00351D3A"/>
    <w:rsid w:val="0036322C"/>
    <w:rsid w:val="003E60F9"/>
    <w:rsid w:val="004162B2"/>
    <w:rsid w:val="004530DB"/>
    <w:rsid w:val="00560730"/>
    <w:rsid w:val="005653DC"/>
    <w:rsid w:val="0057660F"/>
    <w:rsid w:val="005819E6"/>
    <w:rsid w:val="005C4E91"/>
    <w:rsid w:val="0063769E"/>
    <w:rsid w:val="00642A88"/>
    <w:rsid w:val="00706B6F"/>
    <w:rsid w:val="00796DF2"/>
    <w:rsid w:val="00825E09"/>
    <w:rsid w:val="00845336"/>
    <w:rsid w:val="008655C4"/>
    <w:rsid w:val="0089060B"/>
    <w:rsid w:val="00892E29"/>
    <w:rsid w:val="00956027"/>
    <w:rsid w:val="00A02377"/>
    <w:rsid w:val="00A70ECF"/>
    <w:rsid w:val="00AC0F9C"/>
    <w:rsid w:val="00AD2955"/>
    <w:rsid w:val="00AF227B"/>
    <w:rsid w:val="00B262AD"/>
    <w:rsid w:val="00B44171"/>
    <w:rsid w:val="00B77100"/>
    <w:rsid w:val="00B9277C"/>
    <w:rsid w:val="00BE499F"/>
    <w:rsid w:val="00BF1417"/>
    <w:rsid w:val="00CE030C"/>
    <w:rsid w:val="00D30901"/>
    <w:rsid w:val="00D6056D"/>
    <w:rsid w:val="00D82DE7"/>
    <w:rsid w:val="00DB14D4"/>
    <w:rsid w:val="00DC6289"/>
    <w:rsid w:val="00DD19EC"/>
    <w:rsid w:val="00E33DF5"/>
    <w:rsid w:val="00E804A2"/>
    <w:rsid w:val="00E80D51"/>
    <w:rsid w:val="00EC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AF95"/>
  <w15:chartTrackingRefBased/>
  <w15:docId w15:val="{B0FD9647-5391-427D-BDA8-3CD179D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2D"/>
    <w:rPr>
      <w:rFonts w:eastAsiaTheme="majorEastAsia" w:cstheme="majorBidi"/>
      <w:color w:val="272727" w:themeColor="text1" w:themeTint="D8"/>
    </w:rPr>
  </w:style>
  <w:style w:type="paragraph" w:styleId="Title">
    <w:name w:val="Title"/>
    <w:basedOn w:val="Normal"/>
    <w:next w:val="Normal"/>
    <w:link w:val="TitleChar"/>
    <w:uiPriority w:val="10"/>
    <w:qFormat/>
    <w:rsid w:val="000B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2D"/>
    <w:pPr>
      <w:spacing w:before="160"/>
      <w:jc w:val="center"/>
    </w:pPr>
    <w:rPr>
      <w:i/>
      <w:iCs/>
      <w:color w:val="404040" w:themeColor="text1" w:themeTint="BF"/>
    </w:rPr>
  </w:style>
  <w:style w:type="character" w:customStyle="1" w:styleId="QuoteChar">
    <w:name w:val="Quote Char"/>
    <w:basedOn w:val="DefaultParagraphFont"/>
    <w:link w:val="Quote"/>
    <w:uiPriority w:val="29"/>
    <w:rsid w:val="000B682D"/>
    <w:rPr>
      <w:i/>
      <w:iCs/>
      <w:color w:val="404040" w:themeColor="text1" w:themeTint="BF"/>
    </w:rPr>
  </w:style>
  <w:style w:type="paragraph" w:styleId="ListParagraph">
    <w:name w:val="List Paragraph"/>
    <w:basedOn w:val="Normal"/>
    <w:uiPriority w:val="34"/>
    <w:qFormat/>
    <w:rsid w:val="000B682D"/>
    <w:pPr>
      <w:ind w:left="720"/>
      <w:contextualSpacing/>
    </w:pPr>
  </w:style>
  <w:style w:type="character" w:styleId="IntenseEmphasis">
    <w:name w:val="Intense Emphasis"/>
    <w:basedOn w:val="DefaultParagraphFont"/>
    <w:uiPriority w:val="21"/>
    <w:qFormat/>
    <w:rsid w:val="000B682D"/>
    <w:rPr>
      <w:i/>
      <w:iCs/>
      <w:color w:val="0F4761" w:themeColor="accent1" w:themeShade="BF"/>
    </w:rPr>
  </w:style>
  <w:style w:type="paragraph" w:styleId="IntenseQuote">
    <w:name w:val="Intense Quote"/>
    <w:basedOn w:val="Normal"/>
    <w:next w:val="Normal"/>
    <w:link w:val="IntenseQuoteChar"/>
    <w:uiPriority w:val="30"/>
    <w:qFormat/>
    <w:rsid w:val="000B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2D"/>
    <w:rPr>
      <w:i/>
      <w:iCs/>
      <w:color w:val="0F4761" w:themeColor="accent1" w:themeShade="BF"/>
    </w:rPr>
  </w:style>
  <w:style w:type="character" w:styleId="IntenseReference">
    <w:name w:val="Intense Reference"/>
    <w:basedOn w:val="DefaultParagraphFont"/>
    <w:uiPriority w:val="32"/>
    <w:qFormat/>
    <w:rsid w:val="000B682D"/>
    <w:rPr>
      <w:b/>
      <w:bCs/>
      <w:smallCaps/>
      <w:color w:val="0F4761" w:themeColor="accent1" w:themeShade="BF"/>
      <w:spacing w:val="5"/>
    </w:rPr>
  </w:style>
  <w:style w:type="paragraph" w:customStyle="1" w:styleId="Normal2">
    <w:name w:val="Normal2"/>
    <w:rsid w:val="00AF227B"/>
    <w:pPr>
      <w:widowControl w:val="0"/>
      <w:autoSpaceDE w:val="0"/>
      <w:autoSpaceDN w:val="0"/>
      <w:adjustRightInd w:val="0"/>
      <w:spacing w:after="0" w:line="240" w:lineRule="auto"/>
    </w:pPr>
    <w:rPr>
      <w:rFonts w:ascii="Times New Roman" w:hAnsi="Times New Roman" w:cs="Times New Roman"/>
      <w:color w:val="2C3651"/>
      <w:kern w:val="0"/>
      <w:lang w:val="en-GB"/>
    </w:rPr>
  </w:style>
  <w:style w:type="table" w:styleId="TableGrid">
    <w:name w:val="Table Grid"/>
    <w:basedOn w:val="TableNormal"/>
    <w:uiPriority w:val="39"/>
    <w:rsid w:val="00B7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845336"/>
    <w:pPr>
      <w:autoSpaceDE w:val="0"/>
      <w:autoSpaceDN w:val="0"/>
      <w:adjustRightInd w:val="0"/>
      <w:spacing w:after="180" w:line="240" w:lineRule="auto"/>
    </w:pPr>
    <w:rPr>
      <w:rFonts w:ascii="Verdana" w:hAnsi="Verdana" w:cs="Verdana"/>
      <w:color w:val="000000"/>
      <w:kern w:val="0"/>
      <w:lang w:val="en-GB"/>
    </w:rPr>
  </w:style>
  <w:style w:type="paragraph" w:customStyle="1" w:styleId="TableBody">
    <w:name w:val="Table Body"/>
    <w:basedOn w:val="Normal"/>
    <w:uiPriority w:val="99"/>
    <w:rsid w:val="000D7E3D"/>
    <w:pPr>
      <w:autoSpaceDE w:val="0"/>
      <w:autoSpaceDN w:val="0"/>
      <w:adjustRightInd w:val="0"/>
      <w:spacing w:after="0" w:line="240" w:lineRule="auto"/>
    </w:pPr>
    <w:rPr>
      <w:rFonts w:ascii="Verdana" w:hAnsi="Verdana" w:cs="Verdana"/>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2579</Characters>
  <Application>Microsoft Office Word</Application>
  <DocSecurity>0</DocSecurity>
  <Lines>49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2026-02-11T01:52:00Z</cp:lastPrinted>
  <dcterms:created xsi:type="dcterms:W3CDTF">2026-02-11T01:54:00Z</dcterms:created>
  <dcterms:modified xsi:type="dcterms:W3CDTF">2026-02-11T01:54:00Z</dcterms:modified>
</cp:coreProperties>
</file>